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AAC" w:rsidRDefault="00636AAC" w:rsidP="00636AAC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636AAC" w:rsidRDefault="00636AAC" w:rsidP="00636AAC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Аннотация рабочей программы по музыке </w:t>
      </w:r>
      <w:r w:rsidR="00DA0127">
        <w:rPr>
          <w:color w:val="000000"/>
          <w:sz w:val="28"/>
          <w:szCs w:val="28"/>
          <w:shd w:val="clear" w:color="auto" w:fill="FFFFFF"/>
        </w:rPr>
        <w:t>2</w:t>
      </w:r>
      <w:r>
        <w:rPr>
          <w:color w:val="000000"/>
          <w:sz w:val="28"/>
          <w:szCs w:val="28"/>
          <w:shd w:val="clear" w:color="auto" w:fill="FFFFFF"/>
        </w:rPr>
        <w:t xml:space="preserve"> класс</w:t>
      </w:r>
      <w:r w:rsidR="00BF68C4">
        <w:rPr>
          <w:color w:val="000000"/>
          <w:sz w:val="28"/>
          <w:szCs w:val="28"/>
          <w:shd w:val="clear" w:color="auto" w:fill="FFFFFF"/>
        </w:rPr>
        <w:t>е</w:t>
      </w:r>
    </w:p>
    <w:p w:rsidR="00636AAC" w:rsidRDefault="00636AAC" w:rsidP="00636AAC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 2019-2020 учебный год</w:t>
      </w:r>
    </w:p>
    <w:p w:rsidR="00F04C4F" w:rsidRDefault="00F04C4F" w:rsidP="00F04C4F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eastAsia="Calibri" w:hAnsi="Times New Roman" w:cs="Times New Roman"/>
          <w:sz w:val="24"/>
          <w:szCs w:val="24"/>
        </w:rPr>
        <w:t xml:space="preserve">1. Рабочая программа составлена в соответствии с Федеральным законом от 29.12.2012 №273-ФЗ «Об образовании в Российской Федерации», требованиями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</w:t>
      </w:r>
      <w:r w:rsidR="00B55102">
        <w:rPr>
          <w:rFonts w:ascii="Times New Roman" w:eastAsia="Times New Roman" w:hAnsi="Times New Roman" w:cs="Times New Roman"/>
          <w:bCs/>
          <w:sz w:val="24"/>
          <w:szCs w:val="24"/>
        </w:rPr>
        <w:t>начального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Минобрнауки России от 29 декабря 2014 г. №1644. </w:t>
      </w:r>
      <w:r>
        <w:rPr>
          <w:rFonts w:ascii="Times New Roman" w:eastAsia="Calibri" w:hAnsi="Times New Roman" w:cs="Times New Roman"/>
          <w:sz w:val="24"/>
          <w:szCs w:val="24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общего образования.</w:t>
      </w:r>
    </w:p>
    <w:p w:rsidR="00F04C4F" w:rsidRDefault="00F04C4F" w:rsidP="00F04C4F">
      <w:pPr>
        <w:pStyle w:val="a5"/>
        <w:shd w:val="clear" w:color="auto" w:fill="FFFFFF"/>
        <w:tabs>
          <w:tab w:val="left" w:pos="142"/>
          <w:tab w:val="left" w:pos="567"/>
        </w:tabs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Данная рабочая программа по музыке составлена на основе следующих документов:</w:t>
      </w:r>
    </w:p>
    <w:p w:rsidR="00F04C4F" w:rsidRDefault="00F04C4F" w:rsidP="00F04C4F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1 Федерального закона Российской Федерации «Об образовании в Российской Федерации» (№ 273-ФЗ от 29.12.2012);</w:t>
      </w:r>
    </w:p>
    <w:p w:rsidR="00F04C4F" w:rsidRDefault="00F04C4F" w:rsidP="00F04C4F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2 Федерального компонента государственного образовательного стандарта общего образования (Приказ Министерства образования Российской Федерации от 05.03.2004 №1089 (в ред. приказа от 23.06.2015 №609)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образования»);</w:t>
      </w:r>
    </w:p>
    <w:p w:rsidR="00F04C4F" w:rsidRDefault="00F04C4F" w:rsidP="00F04C4F">
      <w:pPr>
        <w:widowControl w:val="0"/>
        <w:tabs>
          <w:tab w:val="left" w:pos="9923"/>
        </w:tabs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3. </w:t>
      </w:r>
      <w:r>
        <w:rPr>
          <w:rFonts w:ascii="Times New Roman" w:hAnsi="Times New Roman" w:cs="Times New Roman"/>
          <w:sz w:val="24"/>
          <w:szCs w:val="24"/>
        </w:rPr>
        <w:t xml:space="preserve">Рабочей программы «Музыка. 5-7 классы» авторов   Г.П. Сергеевой, Е. Д. Критской,  рекомендованной Минобрнауки РФ (М.: Просвещение, 2013) в соответствии с ФГОС второго поколения.                                                                             </w:t>
      </w:r>
    </w:p>
    <w:p w:rsidR="00F04C4F" w:rsidRDefault="00F04C4F" w:rsidP="00F04C4F">
      <w:pPr>
        <w:spacing w:after="0" w:line="240" w:lineRule="auto"/>
        <w:ind w:left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bookmarkEnd w:id="0"/>
    <w:p w:rsidR="00636AAC" w:rsidRDefault="00636AAC" w:rsidP="00636AAC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636AAC" w:rsidRDefault="00636AAC" w:rsidP="00636AA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Рабочая программа по предмету «Музыка» для </w:t>
      </w:r>
      <w:r w:rsidR="00BF68C4">
        <w:rPr>
          <w:color w:val="000000"/>
        </w:rPr>
        <w:t>2</w:t>
      </w:r>
      <w:r>
        <w:rPr>
          <w:color w:val="000000"/>
        </w:rPr>
        <w:t xml:space="preserve"> класса составлена на основе Федерального государственного образовательного стандарта начального общего образования, примерной основной образовательной программы по музыке в начальной школе и авторской программы по музыке в</w:t>
      </w:r>
      <w:r w:rsidR="00DA0127">
        <w:rPr>
          <w:color w:val="000000"/>
        </w:rPr>
        <w:t>о 2</w:t>
      </w:r>
      <w:r>
        <w:rPr>
          <w:color w:val="000000"/>
        </w:rPr>
        <w:t xml:space="preserve"> классе, автор Е.Д.Критская, ориентированной на работу по учебникуЕ.Д.Критская,Г.П.Сергеева, Т.С.Шмагина(М.:Просвещение,2014). Программы начального общего образования. Москва (М.: Просвещение, 2015),утв. Федеральным перечнем учебников (Приказ №253 от 31.04.2014).</w:t>
      </w:r>
    </w:p>
    <w:p w:rsidR="00636AAC" w:rsidRDefault="00636AAC" w:rsidP="00636AA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Выбран УМК «Школа России» Е.Д.Критская, Г.П.Сергеева, Т.С. </w:t>
      </w:r>
      <w:proofErr w:type="spellStart"/>
      <w:r>
        <w:rPr>
          <w:color w:val="000000"/>
        </w:rPr>
        <w:t>Шмагина</w:t>
      </w:r>
      <w:proofErr w:type="spellEnd"/>
      <w:proofErr w:type="gramStart"/>
      <w:r>
        <w:rPr>
          <w:color w:val="000000"/>
        </w:rPr>
        <w:t>«М</w:t>
      </w:r>
      <w:proofErr w:type="gramEnd"/>
      <w:r>
        <w:rPr>
          <w:color w:val="000000"/>
        </w:rPr>
        <w:t>узыка.</w:t>
      </w:r>
      <w:r w:rsidR="00BF68C4">
        <w:rPr>
          <w:color w:val="000000"/>
        </w:rPr>
        <w:t>2</w:t>
      </w:r>
      <w:r>
        <w:rPr>
          <w:color w:val="000000"/>
        </w:rPr>
        <w:t xml:space="preserve"> класс». Москва. «Просвещение» 2014.</w:t>
      </w:r>
    </w:p>
    <w:p w:rsidR="00636AAC" w:rsidRDefault="00636AAC" w:rsidP="00636AA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Включает     планируемые предметные результаты освоения предмета «Музыка» в</w:t>
      </w:r>
      <w:r w:rsidR="00294A7B">
        <w:rPr>
          <w:rFonts w:ascii="Times New Roman" w:eastAsia="Calibri" w:hAnsi="Times New Roman" w:cs="Times New Roman"/>
          <w:sz w:val="24"/>
          <w:szCs w:val="24"/>
        </w:rPr>
        <w:t>о2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классе.Содержание курса с перечнем разделов,</w:t>
      </w:r>
      <w:r w:rsidR="00294A7B">
        <w:rPr>
          <w:rFonts w:ascii="Times New Roman" w:eastAsia="Calibri" w:hAnsi="Times New Roman" w:cs="Times New Roman"/>
          <w:sz w:val="24"/>
          <w:szCs w:val="24"/>
        </w:rPr>
        <w:t xml:space="preserve"> тематическое, </w:t>
      </w:r>
      <w:r>
        <w:rPr>
          <w:rFonts w:ascii="Times New Roman" w:eastAsia="Calibri" w:hAnsi="Times New Roman" w:cs="Times New Roman"/>
          <w:sz w:val="24"/>
          <w:szCs w:val="24"/>
        </w:rPr>
        <w:t>календарно-тематическое планирование с указанием количества часов, отводимых на освоение каждой темы.</w:t>
      </w:r>
    </w:p>
    <w:p w:rsidR="00636AAC" w:rsidRDefault="00636AAC" w:rsidP="00636AA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Программа соответствует задачам обучения развития и требованиям к уровню подготовки обучающихся по музыке.</w:t>
      </w:r>
    </w:p>
    <w:p w:rsidR="00636AAC" w:rsidRDefault="00636AAC" w:rsidP="00636AA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</w:rPr>
        <w:t>Основные цели и задачи данного курса</w:t>
      </w:r>
    </w:p>
    <w:p w:rsidR="00636AAC" w:rsidRDefault="00636AAC" w:rsidP="00636AA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Цель</w:t>
      </w:r>
      <w:r>
        <w:rPr>
          <w:color w:val="000000"/>
        </w:rPr>
        <w:t> </w:t>
      </w:r>
    </w:p>
    <w:p w:rsidR="00636AAC" w:rsidRDefault="00636AAC" w:rsidP="00636AA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Формирование музыкальной культуры учащихся как части их общей и духовной культуры.</w:t>
      </w:r>
    </w:p>
    <w:p w:rsidR="00636AAC" w:rsidRDefault="00636AAC" w:rsidP="00636AA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Задачи</w:t>
      </w:r>
      <w:proofErr w:type="gramStart"/>
      <w:r>
        <w:rPr>
          <w:b/>
          <w:bCs/>
          <w:color w:val="000000"/>
        </w:rPr>
        <w:t> </w:t>
      </w:r>
      <w:r>
        <w:rPr>
          <w:color w:val="000000"/>
        </w:rPr>
        <w:t>:</w:t>
      </w:r>
      <w:proofErr w:type="gramEnd"/>
    </w:p>
    <w:p w:rsidR="00636AAC" w:rsidRDefault="00636AAC" w:rsidP="00B5510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397"/>
        <w:rPr>
          <w:color w:val="000000"/>
        </w:rPr>
      </w:pPr>
      <w:r>
        <w:rPr>
          <w:color w:val="000000"/>
        </w:rPr>
        <w:t>расширение жизненно-музыкальных впечатлений учащихся от общения с музыкой разных жанров, стилей, национальных и композиторских школ;</w:t>
      </w:r>
    </w:p>
    <w:p w:rsidR="00636AAC" w:rsidRDefault="00636AAC" w:rsidP="00B5510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397"/>
        <w:rPr>
          <w:color w:val="000000"/>
        </w:rPr>
      </w:pPr>
      <w:r>
        <w:rPr>
          <w:color w:val="000000"/>
        </w:rPr>
        <w:t>выявление характерных особенностей русской музыки (народной и профессиональной), сопоставление их с музыкой других народов и стран;</w:t>
      </w:r>
    </w:p>
    <w:p w:rsidR="00636AAC" w:rsidRDefault="00636AAC" w:rsidP="00B5510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397"/>
        <w:rPr>
          <w:color w:val="000000"/>
        </w:rPr>
      </w:pPr>
      <w:r>
        <w:rPr>
          <w:color w:val="000000"/>
        </w:rPr>
        <w:t>воспитание навыков эмоционально-осознанного восприятия музыки, умения анализировать ее содержание, форму, музыкальный язык на интонационно-образной основе;</w:t>
      </w:r>
    </w:p>
    <w:p w:rsidR="00636AAC" w:rsidRDefault="00636AAC" w:rsidP="00B5510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397"/>
        <w:rPr>
          <w:color w:val="000000"/>
        </w:rPr>
      </w:pPr>
      <w:r>
        <w:rPr>
          <w:color w:val="000000"/>
        </w:rPr>
        <w:t>развитие умения давать личностную оценку музыке, звучащей на уроке и вне школы, аргументировать индивидуальное отношение к тем или иным музыкальным сочинениям;</w:t>
      </w:r>
    </w:p>
    <w:p w:rsidR="00636AAC" w:rsidRDefault="00636AAC" w:rsidP="00B5510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397"/>
        <w:rPr>
          <w:color w:val="000000"/>
        </w:rPr>
      </w:pPr>
      <w:r>
        <w:rPr>
          <w:color w:val="000000"/>
        </w:rPr>
        <w:t>формирование постоянной потребности общения с музыкой, искусством вне школы, в семье;</w:t>
      </w:r>
    </w:p>
    <w:p w:rsidR="00636AAC" w:rsidRDefault="00636AAC" w:rsidP="00B5510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397"/>
        <w:rPr>
          <w:color w:val="000000"/>
        </w:rPr>
      </w:pPr>
      <w:r>
        <w:rPr>
          <w:color w:val="000000"/>
        </w:rPr>
        <w:t>формирование умений и навыков выразительного исполнения музыкальных произведений в разных видах музыкально-практической деятельности;</w:t>
      </w:r>
    </w:p>
    <w:p w:rsidR="00636AAC" w:rsidRDefault="00636AAC" w:rsidP="00B5510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397"/>
        <w:rPr>
          <w:color w:val="000000"/>
        </w:rPr>
      </w:pPr>
      <w:r>
        <w:rPr>
          <w:color w:val="000000"/>
        </w:rPr>
        <w:lastRenderedPageBreak/>
        <w:t>расширение представлений о взаимосвязи музыки с другими видами искусства (литература, изобразительное искусство, кино, театр) и развитие на этой основе ассоциативно-образного мышления.</w:t>
      </w:r>
    </w:p>
    <w:p w:rsidR="00636AAC" w:rsidRDefault="00636AAC" w:rsidP="00636AAC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учебному плану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УгловскаяСОШ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 </w:t>
      </w:r>
      <w:r w:rsidR="00BF68C4">
        <w:rPr>
          <w:rFonts w:ascii="Times New Roman" w:hAnsi="Times New Roman" w:cs="Times New Roman"/>
          <w:sz w:val="24"/>
          <w:szCs w:val="24"/>
        </w:rPr>
        <w:t>135</w:t>
      </w:r>
      <w:r>
        <w:rPr>
          <w:rFonts w:ascii="Times New Roman" w:hAnsi="Times New Roman" w:cs="Times New Roman"/>
          <w:sz w:val="24"/>
          <w:szCs w:val="24"/>
        </w:rPr>
        <w:t xml:space="preserve">  час</w:t>
      </w:r>
      <w:r w:rsidR="00BF68C4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отводится для изучения учебного предмета Музыка в 1 – </w:t>
      </w:r>
      <w:r w:rsidR="00DA012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классах:</w:t>
      </w:r>
    </w:p>
    <w:p w:rsidR="00636AAC" w:rsidRDefault="00B55102" w:rsidP="00636AAC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BF68C4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68C4">
        <w:rPr>
          <w:rFonts w:ascii="Times New Roman" w:hAnsi="Times New Roman" w:cs="Times New Roman"/>
          <w:sz w:val="24"/>
          <w:szCs w:val="24"/>
        </w:rPr>
        <w:t>2</w:t>
      </w:r>
      <w:r w:rsidR="00636AAC">
        <w:rPr>
          <w:rFonts w:ascii="Times New Roman" w:hAnsi="Times New Roman" w:cs="Times New Roman"/>
          <w:sz w:val="24"/>
          <w:szCs w:val="24"/>
        </w:rPr>
        <w:t>-м классе-3</w:t>
      </w:r>
      <w:r w:rsidR="00DA0127">
        <w:rPr>
          <w:rFonts w:ascii="Times New Roman" w:hAnsi="Times New Roman" w:cs="Times New Roman"/>
          <w:sz w:val="24"/>
          <w:szCs w:val="24"/>
        </w:rPr>
        <w:t>4</w:t>
      </w:r>
      <w:r w:rsidR="00636AAC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="00636AAC">
        <w:rPr>
          <w:rFonts w:ascii="Times New Roman" w:hAnsi="Times New Roman" w:cs="Times New Roman"/>
          <w:sz w:val="24"/>
          <w:szCs w:val="24"/>
        </w:rPr>
        <w:t>.(1</w:t>
      </w:r>
      <w:r w:rsidR="00636AAC">
        <w:rPr>
          <w:rFonts w:ascii="Times New Roman" w:hAnsi="Times New Roman" w:cs="Times New Roman"/>
          <w:spacing w:val="2"/>
          <w:sz w:val="24"/>
          <w:szCs w:val="24"/>
        </w:rPr>
        <w:t xml:space="preserve">час </w:t>
      </w:r>
      <w:r w:rsidR="00636AAC">
        <w:rPr>
          <w:rFonts w:ascii="Times New Roman" w:hAnsi="Times New Roman" w:cs="Times New Roman"/>
          <w:sz w:val="24"/>
          <w:szCs w:val="24"/>
        </w:rPr>
        <w:t>в нед</w:t>
      </w:r>
      <w:r w:rsidR="00636AAC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="00636AAC">
        <w:rPr>
          <w:rFonts w:ascii="Times New Roman" w:hAnsi="Times New Roman" w:cs="Times New Roman"/>
          <w:sz w:val="24"/>
          <w:szCs w:val="24"/>
        </w:rPr>
        <w:t>лю)</w:t>
      </w:r>
    </w:p>
    <w:p w:rsidR="00BF68C4" w:rsidRPr="00294A7B" w:rsidRDefault="00BF68C4" w:rsidP="00636AAC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b/>
          <w:bCs/>
          <w:sz w:val="24"/>
          <w:szCs w:val="24"/>
        </w:rPr>
      </w:pPr>
      <w:r w:rsidRPr="00294A7B">
        <w:rPr>
          <w:rFonts w:ascii="Times New Roman" w:hAnsi="Times New Roman" w:cs="Times New Roman"/>
          <w:b/>
          <w:bCs/>
          <w:sz w:val="24"/>
          <w:szCs w:val="24"/>
        </w:rPr>
        <w:t>Форма контроля</w:t>
      </w:r>
    </w:p>
    <w:p w:rsidR="00BF68C4" w:rsidRDefault="00BF68C4" w:rsidP="00636AAC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Текущий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74"/>
        <w:gridCol w:w="5528"/>
        <w:gridCol w:w="1463"/>
        <w:gridCol w:w="1433"/>
        <w:gridCol w:w="1006"/>
      </w:tblGrid>
      <w:tr w:rsidR="00BF68C4" w:rsidRPr="00B55102" w:rsidTr="00B55102">
        <w:trPr>
          <w:trHeight w:val="548"/>
        </w:trPr>
        <w:tc>
          <w:tcPr>
            <w:tcW w:w="774" w:type="dxa"/>
          </w:tcPr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28" w:type="dxa"/>
          </w:tcPr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551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Раздел</w:t>
            </w:r>
          </w:p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433" w:type="dxa"/>
            <w:tcBorders>
              <w:right w:val="single" w:sz="4" w:space="0" w:color="auto"/>
            </w:tcBorders>
          </w:tcPr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006" w:type="dxa"/>
            <w:tcBorders>
              <w:left w:val="single" w:sz="4" w:space="0" w:color="auto"/>
            </w:tcBorders>
          </w:tcPr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b/>
                <w:sz w:val="24"/>
                <w:szCs w:val="24"/>
              </w:rPr>
              <w:t>Кол.</w:t>
            </w:r>
          </w:p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68C4" w:rsidRPr="00B55102" w:rsidTr="00B55102">
        <w:trPr>
          <w:trHeight w:val="281"/>
        </w:trPr>
        <w:tc>
          <w:tcPr>
            <w:tcW w:w="774" w:type="dxa"/>
          </w:tcPr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Россия – Родина моя</w:t>
            </w:r>
          </w:p>
        </w:tc>
        <w:tc>
          <w:tcPr>
            <w:tcW w:w="1463" w:type="dxa"/>
            <w:tcBorders>
              <w:top w:val="single" w:sz="4" w:space="0" w:color="auto"/>
            </w:tcBorders>
          </w:tcPr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3" w:type="dxa"/>
            <w:tcBorders>
              <w:right w:val="single" w:sz="4" w:space="0" w:color="auto"/>
            </w:tcBorders>
          </w:tcPr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ВХР</w:t>
            </w:r>
          </w:p>
        </w:tc>
        <w:tc>
          <w:tcPr>
            <w:tcW w:w="1006" w:type="dxa"/>
            <w:tcBorders>
              <w:left w:val="single" w:sz="4" w:space="0" w:color="auto"/>
            </w:tcBorders>
          </w:tcPr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68C4" w:rsidRPr="00B55102" w:rsidTr="00B55102">
        <w:trPr>
          <w:trHeight w:val="272"/>
        </w:trPr>
        <w:tc>
          <w:tcPr>
            <w:tcW w:w="774" w:type="dxa"/>
          </w:tcPr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День полный событий</w:t>
            </w:r>
          </w:p>
        </w:tc>
        <w:tc>
          <w:tcPr>
            <w:tcW w:w="1463" w:type="dxa"/>
          </w:tcPr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33" w:type="dxa"/>
            <w:tcBorders>
              <w:right w:val="single" w:sz="4" w:space="0" w:color="auto"/>
            </w:tcBorders>
          </w:tcPr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ОТП</w:t>
            </w:r>
          </w:p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ВМ</w:t>
            </w:r>
          </w:p>
        </w:tc>
        <w:tc>
          <w:tcPr>
            <w:tcW w:w="1006" w:type="dxa"/>
            <w:tcBorders>
              <w:left w:val="single" w:sz="4" w:space="0" w:color="auto"/>
            </w:tcBorders>
          </w:tcPr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68C4" w:rsidRPr="00B55102" w:rsidTr="00B55102">
        <w:trPr>
          <w:trHeight w:val="296"/>
        </w:trPr>
        <w:tc>
          <w:tcPr>
            <w:tcW w:w="774" w:type="dxa"/>
          </w:tcPr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О России пет</w:t>
            </w:r>
            <w:proofErr w:type="gramStart"/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B55102">
              <w:rPr>
                <w:rFonts w:ascii="Times New Roman" w:hAnsi="Times New Roman" w:cs="Times New Roman"/>
                <w:sz w:val="24"/>
                <w:szCs w:val="24"/>
              </w:rPr>
              <w:t xml:space="preserve"> что стремиться в храм</w:t>
            </w:r>
          </w:p>
        </w:tc>
        <w:tc>
          <w:tcPr>
            <w:tcW w:w="1463" w:type="dxa"/>
          </w:tcPr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33" w:type="dxa"/>
            <w:tcBorders>
              <w:right w:val="single" w:sz="4" w:space="0" w:color="auto"/>
            </w:tcBorders>
          </w:tcPr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ВХР</w:t>
            </w:r>
          </w:p>
        </w:tc>
        <w:tc>
          <w:tcPr>
            <w:tcW w:w="1006" w:type="dxa"/>
            <w:tcBorders>
              <w:left w:val="single" w:sz="4" w:space="0" w:color="auto"/>
            </w:tcBorders>
          </w:tcPr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68C4" w:rsidRPr="00B55102" w:rsidTr="00B55102">
        <w:trPr>
          <w:trHeight w:val="281"/>
        </w:trPr>
        <w:tc>
          <w:tcPr>
            <w:tcW w:w="774" w:type="dxa"/>
          </w:tcPr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Гори, гори ясно, чтобы не погасло</w:t>
            </w:r>
          </w:p>
        </w:tc>
        <w:tc>
          <w:tcPr>
            <w:tcW w:w="1463" w:type="dxa"/>
          </w:tcPr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3" w:type="dxa"/>
            <w:tcBorders>
              <w:right w:val="single" w:sz="4" w:space="0" w:color="auto"/>
            </w:tcBorders>
          </w:tcPr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ОТП</w:t>
            </w:r>
          </w:p>
        </w:tc>
        <w:tc>
          <w:tcPr>
            <w:tcW w:w="1006" w:type="dxa"/>
            <w:tcBorders>
              <w:left w:val="single" w:sz="4" w:space="0" w:color="auto"/>
            </w:tcBorders>
          </w:tcPr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68C4" w:rsidRPr="00B55102" w:rsidTr="00B55102">
        <w:trPr>
          <w:trHeight w:val="204"/>
        </w:trPr>
        <w:tc>
          <w:tcPr>
            <w:tcW w:w="774" w:type="dxa"/>
          </w:tcPr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В музыкальном театре</w:t>
            </w:r>
          </w:p>
        </w:tc>
        <w:tc>
          <w:tcPr>
            <w:tcW w:w="1463" w:type="dxa"/>
          </w:tcPr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3" w:type="dxa"/>
            <w:tcBorders>
              <w:right w:val="single" w:sz="4" w:space="0" w:color="auto"/>
            </w:tcBorders>
          </w:tcPr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ВМ</w:t>
            </w:r>
          </w:p>
        </w:tc>
        <w:tc>
          <w:tcPr>
            <w:tcW w:w="1006" w:type="dxa"/>
            <w:tcBorders>
              <w:left w:val="single" w:sz="4" w:space="0" w:color="auto"/>
            </w:tcBorders>
          </w:tcPr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68C4" w:rsidRPr="00B55102" w:rsidTr="00B55102">
        <w:trPr>
          <w:trHeight w:val="873"/>
        </w:trPr>
        <w:tc>
          <w:tcPr>
            <w:tcW w:w="774" w:type="dxa"/>
          </w:tcPr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В концертном зале</w:t>
            </w:r>
          </w:p>
        </w:tc>
        <w:tc>
          <w:tcPr>
            <w:tcW w:w="1463" w:type="dxa"/>
          </w:tcPr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3" w:type="dxa"/>
            <w:tcBorders>
              <w:right w:val="single" w:sz="4" w:space="0" w:color="auto"/>
            </w:tcBorders>
          </w:tcPr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ВХР</w:t>
            </w:r>
          </w:p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ОТП</w:t>
            </w:r>
          </w:p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ВМ</w:t>
            </w:r>
          </w:p>
        </w:tc>
        <w:tc>
          <w:tcPr>
            <w:tcW w:w="1006" w:type="dxa"/>
            <w:tcBorders>
              <w:left w:val="single" w:sz="4" w:space="0" w:color="auto"/>
            </w:tcBorders>
          </w:tcPr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68C4" w:rsidRPr="00B55102" w:rsidTr="00B55102">
        <w:trPr>
          <w:trHeight w:val="703"/>
        </w:trPr>
        <w:tc>
          <w:tcPr>
            <w:tcW w:w="774" w:type="dxa"/>
          </w:tcPr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</w:tcPr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Чтоб музыкантом быть так надобно уменье</w:t>
            </w:r>
          </w:p>
        </w:tc>
        <w:tc>
          <w:tcPr>
            <w:tcW w:w="1463" w:type="dxa"/>
          </w:tcPr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3" w:type="dxa"/>
            <w:tcBorders>
              <w:right w:val="single" w:sz="4" w:space="0" w:color="auto"/>
            </w:tcBorders>
          </w:tcPr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ВХР</w:t>
            </w:r>
          </w:p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ОТП</w:t>
            </w:r>
            <w:r w:rsidRPr="00B55102">
              <w:rPr>
                <w:rFonts w:ascii="Times New Roman" w:hAnsi="Times New Roman" w:cs="Times New Roman"/>
                <w:sz w:val="24"/>
                <w:szCs w:val="24"/>
              </w:rPr>
              <w:br/>
              <w:t>ВМ</w:t>
            </w:r>
          </w:p>
        </w:tc>
        <w:tc>
          <w:tcPr>
            <w:tcW w:w="1006" w:type="dxa"/>
            <w:tcBorders>
              <w:left w:val="single" w:sz="4" w:space="0" w:color="auto"/>
            </w:tcBorders>
          </w:tcPr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68C4" w:rsidRPr="00B55102" w:rsidTr="00B55102">
        <w:trPr>
          <w:trHeight w:val="658"/>
        </w:trPr>
        <w:tc>
          <w:tcPr>
            <w:tcW w:w="774" w:type="dxa"/>
          </w:tcPr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8" w:type="dxa"/>
          </w:tcPr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на тему “Чтоб музыкантом быть</w:t>
            </w:r>
            <w:proofErr w:type="gramStart"/>
            <w:r w:rsidRPr="00B5510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55102">
              <w:rPr>
                <w:rFonts w:ascii="Times New Roman" w:hAnsi="Times New Roman" w:cs="Times New Roman"/>
                <w:sz w:val="24"/>
                <w:szCs w:val="24"/>
              </w:rPr>
              <w:t xml:space="preserve"> так надобно уменье”</w:t>
            </w:r>
          </w:p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63" w:type="dxa"/>
          </w:tcPr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0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33" w:type="dxa"/>
            <w:tcBorders>
              <w:right w:val="single" w:sz="4" w:space="0" w:color="auto"/>
            </w:tcBorders>
          </w:tcPr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left w:val="single" w:sz="4" w:space="0" w:color="auto"/>
            </w:tcBorders>
          </w:tcPr>
          <w:p w:rsidR="00BF68C4" w:rsidRPr="00B55102" w:rsidRDefault="00BF68C4" w:rsidP="00B551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68C4" w:rsidRDefault="00BF68C4" w:rsidP="00B55102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b/>
          <w:bCs/>
        </w:rPr>
      </w:pPr>
    </w:p>
    <w:p w:rsidR="00BF68C4" w:rsidRDefault="00BF68C4" w:rsidP="00B55102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</w:p>
    <w:sectPr w:rsidR="00BF68C4" w:rsidSect="00FC0AA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A7AE6"/>
    <w:multiLevelType w:val="multilevel"/>
    <w:tmpl w:val="55621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6AAC"/>
    <w:rsid w:val="00294A7B"/>
    <w:rsid w:val="002F179D"/>
    <w:rsid w:val="00636AAC"/>
    <w:rsid w:val="007433F4"/>
    <w:rsid w:val="00B55102"/>
    <w:rsid w:val="00B774D7"/>
    <w:rsid w:val="00BF68C4"/>
    <w:rsid w:val="00DA0127"/>
    <w:rsid w:val="00F04C4F"/>
    <w:rsid w:val="00FC0A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AAC"/>
    <w:pPr>
      <w:spacing w:line="256" w:lineRule="auto"/>
    </w:pPr>
  </w:style>
  <w:style w:type="paragraph" w:styleId="3">
    <w:name w:val="heading 3"/>
    <w:basedOn w:val="a"/>
    <w:link w:val="30"/>
    <w:uiPriority w:val="9"/>
    <w:semiHidden/>
    <w:unhideWhenUsed/>
    <w:qFormat/>
    <w:rsid w:val="00636AA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636AA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636A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36AAC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F04C4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Maramzin</dc:creator>
  <cp:keywords/>
  <dc:description/>
  <cp:lastModifiedBy>GALADRYEL</cp:lastModifiedBy>
  <cp:revision>8</cp:revision>
  <dcterms:created xsi:type="dcterms:W3CDTF">2019-10-25T17:30:00Z</dcterms:created>
  <dcterms:modified xsi:type="dcterms:W3CDTF">2019-10-26T12:52:00Z</dcterms:modified>
</cp:coreProperties>
</file>